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F62E" w14:textId="0C0B6884" w:rsidR="00F14585" w:rsidRDefault="009820EF" w:rsidP="00F14585">
      <w:pPr>
        <w:rPr>
          <w:rFonts w:ascii="Gill Sans MT" w:hAnsi="Gill Sans MT"/>
          <w:sz w:val="24"/>
          <w:szCs w:val="24"/>
        </w:rPr>
      </w:pPr>
      <w:r>
        <w:rPr>
          <w:rFonts w:ascii="Gill Sans MT" w:hAnsi="Gill Sans MT"/>
          <w:sz w:val="24"/>
          <w:szCs w:val="24"/>
        </w:rPr>
        <w:t>LLANGWM LIONS</w:t>
      </w:r>
      <w:r w:rsidRPr="00F14585">
        <w:rPr>
          <w:rFonts w:ascii="Gill Sans MT" w:hAnsi="Gill Sans MT"/>
          <w:sz w:val="24"/>
          <w:szCs w:val="24"/>
        </w:rPr>
        <w:t xml:space="preserve"> </w:t>
      </w:r>
      <w:r w:rsidR="00F14585" w:rsidRPr="00F14585">
        <w:rPr>
          <w:rFonts w:ascii="Gill Sans MT" w:hAnsi="Gill Sans MT"/>
          <w:sz w:val="24"/>
          <w:szCs w:val="24"/>
        </w:rPr>
        <w:t xml:space="preserve">FOOTBALL CLUB RECOGNISES ITS DUTY OF CARE AND RESPONSIBILITY TO SAFEGUARDING ITS PARTICIPANTS FROM HARM AND ABUSE AND IS COMMITTED TO WORKING TOGETHER TO ENSURE BULLYING IS KICKED OUT OF FOOTBALL. </w:t>
      </w:r>
    </w:p>
    <w:p w14:paraId="3F089A3B" w14:textId="77777777" w:rsidR="009820EF" w:rsidRPr="00F14585" w:rsidRDefault="009820EF" w:rsidP="00F14585">
      <w:pPr>
        <w:rPr>
          <w:rFonts w:ascii="Gill Sans MT" w:hAnsi="Gill Sans MT"/>
          <w:sz w:val="24"/>
          <w:szCs w:val="24"/>
        </w:rPr>
      </w:pPr>
    </w:p>
    <w:p w14:paraId="42EBB40C" w14:textId="5B93145D" w:rsidR="00F14585" w:rsidRDefault="00F14585" w:rsidP="00F14585">
      <w:pPr>
        <w:rPr>
          <w:rFonts w:ascii="Gill Sans MT" w:hAnsi="Gill Sans MT"/>
          <w:sz w:val="24"/>
          <w:szCs w:val="24"/>
        </w:rPr>
      </w:pPr>
      <w:r w:rsidRPr="00F14585">
        <w:rPr>
          <w:rFonts w:ascii="Gill Sans MT" w:hAnsi="Gill Sans MT"/>
          <w:sz w:val="24"/>
          <w:szCs w:val="24"/>
        </w:rPr>
        <w:t xml:space="preserve">We acknowledge that bullying can present itself in many different forms, including but not limited to: </w:t>
      </w:r>
    </w:p>
    <w:p w14:paraId="5ACE4CED" w14:textId="77777777" w:rsidR="009820EF" w:rsidRPr="00F14585" w:rsidRDefault="009820EF" w:rsidP="00F14585">
      <w:pPr>
        <w:rPr>
          <w:rFonts w:ascii="Gill Sans MT" w:hAnsi="Gill Sans MT"/>
          <w:sz w:val="24"/>
          <w:szCs w:val="24"/>
        </w:rPr>
      </w:pPr>
    </w:p>
    <w:p w14:paraId="67670F84" w14:textId="5B1DC91C" w:rsidR="00F14585" w:rsidRPr="007E1CBE" w:rsidRDefault="00F14585" w:rsidP="007E1CBE">
      <w:pPr>
        <w:pStyle w:val="ListParagraph"/>
        <w:numPr>
          <w:ilvl w:val="0"/>
          <w:numId w:val="1"/>
        </w:numPr>
        <w:rPr>
          <w:rFonts w:ascii="Gill Sans MT" w:hAnsi="Gill Sans MT"/>
          <w:sz w:val="24"/>
          <w:szCs w:val="24"/>
        </w:rPr>
      </w:pPr>
      <w:r w:rsidRPr="007E1CBE">
        <w:rPr>
          <w:rFonts w:ascii="Gill Sans MT" w:hAnsi="Gill Sans MT"/>
          <w:color w:val="FF0000"/>
          <w:sz w:val="24"/>
          <w:szCs w:val="24"/>
        </w:rPr>
        <w:t>PHYSICAL</w:t>
      </w:r>
      <w:r w:rsidRPr="007E1CBE">
        <w:rPr>
          <w:rFonts w:ascii="Gill Sans MT" w:hAnsi="Gill Sans MT"/>
          <w:sz w:val="24"/>
          <w:szCs w:val="24"/>
        </w:rPr>
        <w:t>: e.g. pushing, kicking, hitting, pinching etc.</w:t>
      </w:r>
    </w:p>
    <w:p w14:paraId="77CB2F04" w14:textId="06F41EE8" w:rsidR="00F14585" w:rsidRPr="007E1CBE" w:rsidRDefault="00F14585" w:rsidP="007E1CBE">
      <w:pPr>
        <w:pStyle w:val="ListParagraph"/>
        <w:numPr>
          <w:ilvl w:val="0"/>
          <w:numId w:val="1"/>
        </w:numPr>
        <w:rPr>
          <w:rFonts w:ascii="Gill Sans MT" w:hAnsi="Gill Sans MT"/>
          <w:sz w:val="24"/>
          <w:szCs w:val="24"/>
        </w:rPr>
      </w:pPr>
      <w:r w:rsidRPr="007E1CBE">
        <w:rPr>
          <w:rFonts w:ascii="Gill Sans MT" w:hAnsi="Gill Sans MT"/>
          <w:color w:val="FF0000"/>
          <w:sz w:val="24"/>
          <w:szCs w:val="24"/>
        </w:rPr>
        <w:t>VERBAL</w:t>
      </w:r>
      <w:r w:rsidRPr="007E1CBE">
        <w:rPr>
          <w:rFonts w:ascii="Gill Sans MT" w:hAnsi="Gill Sans MT"/>
          <w:sz w:val="24"/>
          <w:szCs w:val="24"/>
        </w:rPr>
        <w:t>: e.g. name-calling, spreading rumours, persistent teasing, sarcasm etc.</w:t>
      </w:r>
    </w:p>
    <w:p w14:paraId="48D79427" w14:textId="4D064EA5" w:rsidR="00F14585" w:rsidRPr="007E1CBE" w:rsidRDefault="00F14585" w:rsidP="007E1CBE">
      <w:pPr>
        <w:pStyle w:val="ListParagraph"/>
        <w:numPr>
          <w:ilvl w:val="0"/>
          <w:numId w:val="1"/>
        </w:numPr>
        <w:rPr>
          <w:rFonts w:ascii="Gill Sans MT" w:hAnsi="Gill Sans MT"/>
          <w:sz w:val="24"/>
          <w:szCs w:val="24"/>
        </w:rPr>
      </w:pPr>
      <w:r w:rsidRPr="007E1CBE">
        <w:rPr>
          <w:rFonts w:ascii="Gill Sans MT" w:hAnsi="Gill Sans MT"/>
          <w:color w:val="FF0000"/>
          <w:sz w:val="24"/>
          <w:szCs w:val="24"/>
        </w:rPr>
        <w:t>EMOTIONAL</w:t>
      </w:r>
      <w:r w:rsidRPr="007E1CBE">
        <w:rPr>
          <w:rFonts w:ascii="Gill Sans MT" w:hAnsi="Gill Sans MT"/>
          <w:sz w:val="24"/>
          <w:szCs w:val="24"/>
        </w:rPr>
        <w:t>: e.g. tormenting, ridiculing, humiliating etc.</w:t>
      </w:r>
    </w:p>
    <w:p w14:paraId="115B84FF" w14:textId="54C8C088" w:rsidR="00F14585" w:rsidRPr="007E1CBE" w:rsidRDefault="00F14585" w:rsidP="007E1CBE">
      <w:pPr>
        <w:pStyle w:val="ListParagraph"/>
        <w:numPr>
          <w:ilvl w:val="0"/>
          <w:numId w:val="1"/>
        </w:numPr>
        <w:rPr>
          <w:rFonts w:ascii="Gill Sans MT" w:hAnsi="Gill Sans MT"/>
          <w:sz w:val="24"/>
          <w:szCs w:val="24"/>
        </w:rPr>
      </w:pPr>
      <w:r w:rsidRPr="007E1CBE">
        <w:rPr>
          <w:rFonts w:ascii="Gill Sans MT" w:hAnsi="Gill Sans MT"/>
          <w:color w:val="FF0000"/>
          <w:sz w:val="24"/>
          <w:szCs w:val="24"/>
        </w:rPr>
        <w:t>SEXUAL</w:t>
      </w:r>
      <w:r w:rsidRPr="007E1CBE">
        <w:rPr>
          <w:rFonts w:ascii="Gill Sans MT" w:hAnsi="Gill Sans MT"/>
          <w:sz w:val="24"/>
          <w:szCs w:val="24"/>
        </w:rPr>
        <w:t>: e.g. unwanted physical contact or abusive comments</w:t>
      </w:r>
    </w:p>
    <w:p w14:paraId="7F09E288" w14:textId="0FFB2332" w:rsidR="00F14585" w:rsidRPr="007E1CBE" w:rsidRDefault="00F14585" w:rsidP="007E1CBE">
      <w:pPr>
        <w:pStyle w:val="ListParagraph"/>
        <w:numPr>
          <w:ilvl w:val="0"/>
          <w:numId w:val="1"/>
        </w:numPr>
        <w:rPr>
          <w:rFonts w:ascii="Gill Sans MT" w:hAnsi="Gill Sans MT"/>
          <w:sz w:val="24"/>
          <w:szCs w:val="24"/>
        </w:rPr>
      </w:pPr>
      <w:r w:rsidRPr="007E1CBE">
        <w:rPr>
          <w:rFonts w:ascii="Gill Sans MT" w:hAnsi="Gill Sans MT"/>
          <w:color w:val="FF0000"/>
          <w:sz w:val="24"/>
          <w:szCs w:val="24"/>
        </w:rPr>
        <w:t>RACIST</w:t>
      </w:r>
      <w:r w:rsidRPr="007E1CBE">
        <w:rPr>
          <w:rFonts w:ascii="Gill Sans MT" w:hAnsi="Gill Sans MT"/>
          <w:sz w:val="24"/>
          <w:szCs w:val="24"/>
        </w:rPr>
        <w:t>: e.g. racial taunts, graffiti, gestures</w:t>
      </w:r>
    </w:p>
    <w:p w14:paraId="39446894" w14:textId="216E2B83" w:rsidR="00F14585" w:rsidRPr="007E1CBE" w:rsidRDefault="00F14585" w:rsidP="007E1CBE">
      <w:pPr>
        <w:pStyle w:val="ListParagraph"/>
        <w:numPr>
          <w:ilvl w:val="0"/>
          <w:numId w:val="1"/>
        </w:numPr>
        <w:rPr>
          <w:rFonts w:ascii="Gill Sans MT" w:hAnsi="Gill Sans MT"/>
          <w:sz w:val="24"/>
          <w:szCs w:val="24"/>
        </w:rPr>
      </w:pPr>
      <w:r w:rsidRPr="007E1CBE">
        <w:rPr>
          <w:rFonts w:ascii="Gill Sans MT" w:hAnsi="Gill Sans MT"/>
          <w:color w:val="FF0000"/>
          <w:sz w:val="24"/>
          <w:szCs w:val="24"/>
        </w:rPr>
        <w:t>HOMPOPHOBIC</w:t>
      </w:r>
      <w:r w:rsidRPr="007E1CBE">
        <w:rPr>
          <w:rFonts w:ascii="Gill Sans MT" w:hAnsi="Gill Sans MT"/>
          <w:sz w:val="24"/>
          <w:szCs w:val="24"/>
        </w:rPr>
        <w:t>: because of, or focusing on, the issue of sexuality</w:t>
      </w:r>
    </w:p>
    <w:p w14:paraId="106CC245" w14:textId="322E29A7" w:rsidR="00F14585" w:rsidRPr="007E1CBE" w:rsidRDefault="00F14585" w:rsidP="007E1CBE">
      <w:pPr>
        <w:pStyle w:val="ListParagraph"/>
        <w:numPr>
          <w:ilvl w:val="0"/>
          <w:numId w:val="1"/>
        </w:numPr>
        <w:rPr>
          <w:rFonts w:ascii="Gill Sans MT" w:hAnsi="Gill Sans MT"/>
          <w:sz w:val="24"/>
          <w:szCs w:val="24"/>
        </w:rPr>
      </w:pPr>
      <w:r w:rsidRPr="007E1CBE">
        <w:rPr>
          <w:rFonts w:ascii="Gill Sans MT" w:hAnsi="Gill Sans MT"/>
          <w:color w:val="FF0000"/>
          <w:sz w:val="24"/>
          <w:szCs w:val="24"/>
        </w:rPr>
        <w:t>STEALING</w:t>
      </w:r>
      <w:r w:rsidRPr="007E1CBE">
        <w:rPr>
          <w:rFonts w:ascii="Gill Sans MT" w:hAnsi="Gill Sans MT"/>
          <w:sz w:val="24"/>
          <w:szCs w:val="24"/>
        </w:rPr>
        <w:t>: taking or using another’s property without consent</w:t>
      </w:r>
    </w:p>
    <w:p w14:paraId="37659600" w14:textId="3991C575" w:rsidR="00F14585" w:rsidRPr="007E1CBE" w:rsidRDefault="00F14585" w:rsidP="007E1CBE">
      <w:pPr>
        <w:pStyle w:val="ListParagraph"/>
        <w:numPr>
          <w:ilvl w:val="0"/>
          <w:numId w:val="1"/>
        </w:numPr>
        <w:rPr>
          <w:rFonts w:ascii="Gill Sans MT" w:hAnsi="Gill Sans MT"/>
          <w:sz w:val="24"/>
          <w:szCs w:val="24"/>
        </w:rPr>
      </w:pPr>
      <w:r w:rsidRPr="007E1CBE">
        <w:rPr>
          <w:rFonts w:ascii="Gill Sans MT" w:hAnsi="Gill Sans MT"/>
          <w:color w:val="FF0000"/>
          <w:sz w:val="24"/>
          <w:szCs w:val="24"/>
        </w:rPr>
        <w:t>CYBER BULLYING</w:t>
      </w:r>
      <w:r w:rsidRPr="007E1CBE">
        <w:rPr>
          <w:rFonts w:ascii="Gill Sans MT" w:hAnsi="Gill Sans MT"/>
          <w:sz w:val="24"/>
          <w:szCs w:val="24"/>
        </w:rPr>
        <w:t xml:space="preserve">: posting derogatory or abusive comments, videos or images </w:t>
      </w:r>
    </w:p>
    <w:p w14:paraId="4F385C09" w14:textId="1239B963" w:rsidR="00F14585" w:rsidRPr="007E1CBE" w:rsidRDefault="007E1CBE" w:rsidP="007E1CBE">
      <w:pPr>
        <w:ind w:left="709" w:hanging="349"/>
        <w:rPr>
          <w:rFonts w:ascii="Gill Sans MT" w:hAnsi="Gill Sans MT"/>
          <w:sz w:val="24"/>
          <w:szCs w:val="24"/>
        </w:rPr>
      </w:pPr>
      <w:r>
        <w:rPr>
          <w:rFonts w:ascii="Gill Sans MT" w:hAnsi="Gill Sans MT"/>
          <w:sz w:val="24"/>
          <w:szCs w:val="24"/>
        </w:rPr>
        <w:t xml:space="preserve">      </w:t>
      </w:r>
      <w:r w:rsidR="00F14585" w:rsidRPr="007E1CBE">
        <w:rPr>
          <w:rFonts w:ascii="Gill Sans MT" w:hAnsi="Gill Sans MT"/>
          <w:sz w:val="24"/>
          <w:szCs w:val="24"/>
        </w:rPr>
        <w:t>on social networking sites</w:t>
      </w:r>
    </w:p>
    <w:p w14:paraId="7AFED751" w14:textId="77777777" w:rsidR="009820EF" w:rsidRPr="00F14585" w:rsidRDefault="009820EF" w:rsidP="00F14585">
      <w:pPr>
        <w:rPr>
          <w:rFonts w:ascii="Gill Sans MT" w:hAnsi="Gill Sans MT"/>
          <w:sz w:val="24"/>
          <w:szCs w:val="24"/>
        </w:rPr>
      </w:pPr>
    </w:p>
    <w:p w14:paraId="12EF550B" w14:textId="5E521D69" w:rsidR="00F14585" w:rsidRDefault="00F14585" w:rsidP="00F14585">
      <w:pPr>
        <w:rPr>
          <w:rFonts w:ascii="Gill Sans MT" w:hAnsi="Gill Sans MT"/>
          <w:sz w:val="24"/>
          <w:szCs w:val="24"/>
        </w:rPr>
      </w:pPr>
      <w:r w:rsidRPr="00F14585">
        <w:rPr>
          <w:rFonts w:ascii="Gill Sans MT" w:hAnsi="Gill Sans MT"/>
          <w:sz w:val="24"/>
          <w:szCs w:val="24"/>
        </w:rPr>
        <w:t>We also recognise that it is more likely that children with a disability, from ethnic minorities, young people who are gay, bisexual or lesbian, or those with learning difficulties will be more vulnerable to this form of abuse. The damage inflicted by bullying can cause considerable distress to children,</w:t>
      </w:r>
      <w:r w:rsidR="009820EF">
        <w:rPr>
          <w:rFonts w:ascii="Gill Sans MT" w:hAnsi="Gill Sans MT"/>
          <w:sz w:val="24"/>
          <w:szCs w:val="24"/>
        </w:rPr>
        <w:t xml:space="preserve"> </w:t>
      </w:r>
      <w:r w:rsidRPr="00F14585">
        <w:rPr>
          <w:rFonts w:ascii="Gill Sans MT" w:hAnsi="Gill Sans MT"/>
          <w:sz w:val="24"/>
          <w:szCs w:val="24"/>
        </w:rPr>
        <w:t>to the extent that it affects their health and development, or at the extreme, causes them significant harm (including self-harm). As part of football club’s</w:t>
      </w:r>
      <w:r w:rsidR="009820EF">
        <w:rPr>
          <w:rFonts w:ascii="Gill Sans MT" w:hAnsi="Gill Sans MT"/>
          <w:sz w:val="24"/>
          <w:szCs w:val="24"/>
        </w:rPr>
        <w:t xml:space="preserve"> </w:t>
      </w:r>
      <w:r w:rsidRPr="00F14585">
        <w:rPr>
          <w:rFonts w:ascii="Gill Sans MT" w:hAnsi="Gill Sans MT"/>
          <w:sz w:val="24"/>
          <w:szCs w:val="24"/>
        </w:rPr>
        <w:t xml:space="preserve">commitment to tackle the above </w:t>
      </w:r>
      <w:r w:rsidR="009820EF" w:rsidRPr="00F14585">
        <w:rPr>
          <w:rFonts w:ascii="Gill Sans MT" w:hAnsi="Gill Sans MT"/>
          <w:sz w:val="24"/>
          <w:szCs w:val="24"/>
        </w:rPr>
        <w:t>behaviours</w:t>
      </w:r>
      <w:r w:rsidRPr="00F14585">
        <w:rPr>
          <w:rFonts w:ascii="Gill Sans MT" w:hAnsi="Gill Sans MT"/>
          <w:sz w:val="24"/>
          <w:szCs w:val="24"/>
        </w:rPr>
        <w:t>, we will undertake the following:</w:t>
      </w:r>
    </w:p>
    <w:p w14:paraId="0749108C" w14:textId="77777777" w:rsidR="009820EF" w:rsidRPr="00F14585" w:rsidRDefault="009820EF" w:rsidP="00F14585">
      <w:pPr>
        <w:rPr>
          <w:rFonts w:ascii="Gill Sans MT" w:hAnsi="Gill Sans MT"/>
          <w:sz w:val="24"/>
          <w:szCs w:val="24"/>
        </w:rPr>
      </w:pPr>
    </w:p>
    <w:p w14:paraId="029E4E7B" w14:textId="71F3604E" w:rsidR="00F14585" w:rsidRPr="007E1CBE" w:rsidRDefault="00F14585" w:rsidP="007E1CBE">
      <w:pPr>
        <w:pStyle w:val="ListParagraph"/>
        <w:numPr>
          <w:ilvl w:val="0"/>
          <w:numId w:val="5"/>
        </w:numPr>
        <w:ind w:left="709"/>
        <w:rPr>
          <w:rFonts w:ascii="Gill Sans MT" w:hAnsi="Gill Sans MT"/>
          <w:sz w:val="24"/>
          <w:szCs w:val="24"/>
        </w:rPr>
      </w:pPr>
      <w:r w:rsidRPr="007E1CBE">
        <w:rPr>
          <w:rFonts w:ascii="Gill Sans MT" w:hAnsi="Gill Sans MT"/>
          <w:sz w:val="24"/>
          <w:szCs w:val="24"/>
        </w:rPr>
        <w:t>Ensure that bullying behaviour is not accepted or condoned</w:t>
      </w:r>
    </w:p>
    <w:p w14:paraId="0E35831A" w14:textId="3C8B14FD" w:rsidR="00F14585" w:rsidRPr="007E1CBE" w:rsidRDefault="00F14585" w:rsidP="007E1CBE">
      <w:pPr>
        <w:pStyle w:val="ListParagraph"/>
        <w:numPr>
          <w:ilvl w:val="0"/>
          <w:numId w:val="5"/>
        </w:numPr>
        <w:ind w:left="709"/>
        <w:rPr>
          <w:rFonts w:ascii="Gill Sans MT" w:hAnsi="Gill Sans MT"/>
          <w:sz w:val="24"/>
          <w:szCs w:val="24"/>
        </w:rPr>
      </w:pPr>
      <w:r w:rsidRPr="007E1CBE">
        <w:rPr>
          <w:rFonts w:ascii="Gill Sans MT" w:hAnsi="Gill Sans MT"/>
          <w:sz w:val="24"/>
          <w:szCs w:val="24"/>
        </w:rPr>
        <w:t xml:space="preserve">Require all club members to be given information about, and sign up to adopt this </w:t>
      </w:r>
      <w:r w:rsidR="002A1E98" w:rsidRPr="007E1CBE">
        <w:rPr>
          <w:rFonts w:ascii="Gill Sans MT" w:hAnsi="Gill Sans MT"/>
          <w:sz w:val="24"/>
          <w:szCs w:val="24"/>
        </w:rPr>
        <w:t xml:space="preserve">  </w:t>
      </w:r>
      <w:r w:rsidRPr="007E1CBE">
        <w:rPr>
          <w:rFonts w:ascii="Gill Sans MT" w:hAnsi="Gill Sans MT"/>
          <w:sz w:val="24"/>
          <w:szCs w:val="24"/>
        </w:rPr>
        <w:t>Policy</w:t>
      </w:r>
    </w:p>
    <w:p w14:paraId="35F33BB0" w14:textId="19670A89" w:rsidR="00F14585" w:rsidRPr="007E1CBE" w:rsidRDefault="00F14585" w:rsidP="007E1CBE">
      <w:pPr>
        <w:pStyle w:val="ListParagraph"/>
        <w:numPr>
          <w:ilvl w:val="0"/>
          <w:numId w:val="5"/>
        </w:numPr>
        <w:ind w:left="709"/>
        <w:rPr>
          <w:rFonts w:ascii="Gill Sans MT" w:hAnsi="Gill Sans MT"/>
          <w:sz w:val="24"/>
          <w:szCs w:val="24"/>
        </w:rPr>
      </w:pPr>
      <w:r w:rsidRPr="007E1CBE">
        <w:rPr>
          <w:rFonts w:ascii="Gill Sans MT" w:hAnsi="Gill Sans MT"/>
          <w:sz w:val="24"/>
          <w:szCs w:val="24"/>
        </w:rPr>
        <w:t>Require all club members to be given information about, and sign up to adopt this Policy</w:t>
      </w:r>
    </w:p>
    <w:p w14:paraId="4F45A51B" w14:textId="221DC812" w:rsidR="00F14585" w:rsidRPr="007E1CBE" w:rsidRDefault="00F14585" w:rsidP="007E1CBE">
      <w:pPr>
        <w:pStyle w:val="ListParagraph"/>
        <w:numPr>
          <w:ilvl w:val="0"/>
          <w:numId w:val="5"/>
        </w:numPr>
        <w:ind w:left="709"/>
        <w:rPr>
          <w:rFonts w:ascii="Gill Sans MT" w:hAnsi="Gill Sans MT"/>
          <w:sz w:val="24"/>
          <w:szCs w:val="24"/>
        </w:rPr>
      </w:pPr>
      <w:r w:rsidRPr="007E1CBE">
        <w:rPr>
          <w:rFonts w:ascii="Gill Sans MT" w:hAnsi="Gill Sans MT"/>
          <w:sz w:val="24"/>
          <w:szCs w:val="24"/>
        </w:rPr>
        <w:t>Encourage anyone who may be suffering from bullying to come forward to report it</w:t>
      </w:r>
    </w:p>
    <w:p w14:paraId="351FB77A" w14:textId="0563EB00" w:rsidR="00F14585" w:rsidRPr="007E1CBE" w:rsidRDefault="00F14585" w:rsidP="007E1CBE">
      <w:pPr>
        <w:pStyle w:val="ListParagraph"/>
        <w:numPr>
          <w:ilvl w:val="0"/>
          <w:numId w:val="5"/>
        </w:numPr>
        <w:ind w:left="709"/>
        <w:rPr>
          <w:rFonts w:ascii="Gill Sans MT" w:hAnsi="Gill Sans MT"/>
          <w:sz w:val="24"/>
          <w:szCs w:val="24"/>
        </w:rPr>
      </w:pPr>
      <w:r w:rsidRPr="007E1CBE">
        <w:rPr>
          <w:rFonts w:ascii="Gill Sans MT" w:hAnsi="Gill Sans MT"/>
          <w:sz w:val="24"/>
          <w:szCs w:val="24"/>
        </w:rPr>
        <w:t>Report suspected cases of bullying early so as to allow prompt and collective action to be taken</w:t>
      </w:r>
    </w:p>
    <w:p w14:paraId="1CCEA58E" w14:textId="330916B3" w:rsidR="00F14585" w:rsidRPr="007E1CBE" w:rsidRDefault="00F14585" w:rsidP="007E1CBE">
      <w:pPr>
        <w:pStyle w:val="ListParagraph"/>
        <w:numPr>
          <w:ilvl w:val="0"/>
          <w:numId w:val="5"/>
        </w:numPr>
        <w:ind w:left="709"/>
        <w:rPr>
          <w:rFonts w:ascii="Gill Sans MT" w:hAnsi="Gill Sans MT"/>
          <w:sz w:val="24"/>
          <w:szCs w:val="24"/>
        </w:rPr>
      </w:pPr>
      <w:r w:rsidRPr="007E1CBE">
        <w:rPr>
          <w:rFonts w:ascii="Gill Sans MT" w:hAnsi="Gill Sans MT"/>
          <w:sz w:val="24"/>
          <w:szCs w:val="24"/>
        </w:rPr>
        <w:t>Listen to and support those who are suspected to have suffered bullying</w:t>
      </w:r>
    </w:p>
    <w:p w14:paraId="3EB1F115" w14:textId="44FDF335" w:rsidR="00F14585" w:rsidRPr="007E1CBE" w:rsidRDefault="00F14585" w:rsidP="007E1CBE">
      <w:pPr>
        <w:pStyle w:val="ListParagraph"/>
        <w:numPr>
          <w:ilvl w:val="0"/>
          <w:numId w:val="5"/>
        </w:numPr>
        <w:ind w:left="709"/>
        <w:rPr>
          <w:rFonts w:ascii="Gill Sans MT" w:hAnsi="Gill Sans MT"/>
          <w:sz w:val="24"/>
          <w:szCs w:val="24"/>
        </w:rPr>
      </w:pPr>
      <w:r w:rsidRPr="007E1CBE">
        <w:rPr>
          <w:rFonts w:ascii="Gill Sans MT" w:hAnsi="Gill Sans MT"/>
          <w:sz w:val="24"/>
          <w:szCs w:val="24"/>
        </w:rPr>
        <w:t>Take all matters of bullying seriously</w:t>
      </w:r>
    </w:p>
    <w:p w14:paraId="4B7A8AD2" w14:textId="01A2F3B5" w:rsidR="00F14585" w:rsidRPr="007E1CBE" w:rsidRDefault="00F14585" w:rsidP="007E1CBE">
      <w:pPr>
        <w:pStyle w:val="ListParagraph"/>
        <w:numPr>
          <w:ilvl w:val="0"/>
          <w:numId w:val="5"/>
        </w:numPr>
        <w:ind w:left="709"/>
        <w:rPr>
          <w:rFonts w:ascii="Gill Sans MT" w:hAnsi="Gill Sans MT"/>
          <w:sz w:val="24"/>
          <w:szCs w:val="24"/>
        </w:rPr>
      </w:pPr>
      <w:r w:rsidRPr="007E1CBE">
        <w:rPr>
          <w:rFonts w:ascii="Gill Sans MT" w:hAnsi="Gill Sans MT"/>
          <w:sz w:val="24"/>
          <w:szCs w:val="24"/>
        </w:rPr>
        <w:t xml:space="preserve">Take appropriate action to investigate and respond to all alleged incidents of bullying, </w:t>
      </w:r>
    </w:p>
    <w:p w14:paraId="372C6C1D" w14:textId="77777777" w:rsidR="00F14585" w:rsidRPr="007E1CBE" w:rsidRDefault="00F14585" w:rsidP="007E1CBE">
      <w:pPr>
        <w:pStyle w:val="ListParagraph"/>
        <w:numPr>
          <w:ilvl w:val="0"/>
          <w:numId w:val="5"/>
        </w:numPr>
        <w:ind w:left="709"/>
        <w:rPr>
          <w:rFonts w:ascii="Gill Sans MT" w:hAnsi="Gill Sans MT"/>
          <w:sz w:val="24"/>
          <w:szCs w:val="24"/>
        </w:rPr>
      </w:pPr>
      <w:r w:rsidRPr="007E1CBE">
        <w:rPr>
          <w:rFonts w:ascii="Gill Sans MT" w:hAnsi="Gill Sans MT"/>
          <w:sz w:val="24"/>
          <w:szCs w:val="24"/>
        </w:rPr>
        <w:t>including online as well as offline behaviour</w:t>
      </w:r>
    </w:p>
    <w:p w14:paraId="2BA8D57C" w14:textId="22F5D3D9" w:rsidR="00F14585" w:rsidRPr="00A726BE" w:rsidRDefault="00F14585" w:rsidP="007E1CBE">
      <w:pPr>
        <w:pStyle w:val="ListParagraph"/>
        <w:numPr>
          <w:ilvl w:val="0"/>
          <w:numId w:val="5"/>
        </w:numPr>
        <w:ind w:left="709"/>
        <w:rPr>
          <w:rFonts w:ascii="Gill Sans MT" w:hAnsi="Gill Sans MT"/>
          <w:sz w:val="24"/>
          <w:szCs w:val="24"/>
        </w:rPr>
      </w:pPr>
      <w:r w:rsidRPr="00A726BE">
        <w:rPr>
          <w:rFonts w:ascii="Gill Sans MT" w:hAnsi="Gill Sans MT"/>
          <w:sz w:val="24"/>
          <w:szCs w:val="24"/>
        </w:rPr>
        <w:t>Provide support to those who bully and encourage them to change their behaviour and stop bullying</w:t>
      </w:r>
    </w:p>
    <w:p w14:paraId="75BE6027" w14:textId="49804668" w:rsidR="00F14585" w:rsidRPr="00A726BE" w:rsidRDefault="00F14585" w:rsidP="007E1CBE">
      <w:pPr>
        <w:pStyle w:val="ListParagraph"/>
        <w:numPr>
          <w:ilvl w:val="0"/>
          <w:numId w:val="5"/>
        </w:numPr>
        <w:ind w:left="709"/>
        <w:rPr>
          <w:rFonts w:ascii="Gill Sans MT" w:hAnsi="Gill Sans MT"/>
          <w:sz w:val="24"/>
          <w:szCs w:val="24"/>
        </w:rPr>
      </w:pPr>
      <w:r w:rsidRPr="00A726BE">
        <w:rPr>
          <w:rFonts w:ascii="Gill Sans MT" w:hAnsi="Gill Sans MT"/>
          <w:sz w:val="24"/>
          <w:szCs w:val="24"/>
        </w:rPr>
        <w:t>Create an open environment to reduce the available opportunities for bullying to take place</w:t>
      </w:r>
    </w:p>
    <w:p w14:paraId="5CFDDF04" w14:textId="0232D4A3" w:rsidR="00F14585" w:rsidRPr="00A726BE" w:rsidRDefault="00F14585" w:rsidP="007E1CBE">
      <w:pPr>
        <w:pStyle w:val="ListParagraph"/>
        <w:numPr>
          <w:ilvl w:val="0"/>
          <w:numId w:val="5"/>
        </w:numPr>
        <w:ind w:left="709"/>
        <w:rPr>
          <w:rFonts w:ascii="Gill Sans MT" w:hAnsi="Gill Sans MT"/>
          <w:sz w:val="24"/>
          <w:szCs w:val="24"/>
        </w:rPr>
      </w:pPr>
      <w:r w:rsidRPr="00A726BE">
        <w:rPr>
          <w:rFonts w:ascii="Gill Sans MT" w:hAnsi="Gill Sans MT"/>
          <w:sz w:val="24"/>
          <w:szCs w:val="24"/>
        </w:rPr>
        <w:t>Ensure coaches etc. are given appropriate training and guidance on bullying in order to spot early warning signs and allow early intervention</w:t>
      </w:r>
    </w:p>
    <w:p w14:paraId="12617C37" w14:textId="0F8DADDF" w:rsidR="00F14585" w:rsidRPr="007E1CBE" w:rsidRDefault="00F14585" w:rsidP="007E1CBE">
      <w:pPr>
        <w:pStyle w:val="ListParagraph"/>
        <w:numPr>
          <w:ilvl w:val="0"/>
          <w:numId w:val="5"/>
        </w:numPr>
        <w:ind w:left="709"/>
        <w:rPr>
          <w:rFonts w:ascii="Gill Sans MT" w:hAnsi="Gill Sans MT"/>
          <w:sz w:val="24"/>
          <w:szCs w:val="24"/>
        </w:rPr>
      </w:pPr>
      <w:r w:rsidRPr="007E1CBE">
        <w:rPr>
          <w:rFonts w:ascii="Gill Sans MT" w:hAnsi="Gill Sans MT"/>
          <w:sz w:val="24"/>
          <w:szCs w:val="24"/>
        </w:rPr>
        <w:t>Encourage children and other participates to feed into and to develop this Policy</w:t>
      </w:r>
    </w:p>
    <w:p w14:paraId="40E702B4" w14:textId="1B66FC82" w:rsidR="00F14585" w:rsidRPr="007E1CBE" w:rsidRDefault="00F14585" w:rsidP="007E1CBE">
      <w:pPr>
        <w:pStyle w:val="ListParagraph"/>
        <w:numPr>
          <w:ilvl w:val="0"/>
          <w:numId w:val="5"/>
        </w:numPr>
        <w:ind w:left="709"/>
        <w:rPr>
          <w:rFonts w:ascii="Gill Sans MT" w:hAnsi="Gill Sans MT"/>
          <w:sz w:val="24"/>
          <w:szCs w:val="24"/>
        </w:rPr>
      </w:pPr>
      <w:r w:rsidRPr="007E1CBE">
        <w:rPr>
          <w:rFonts w:ascii="Gill Sans MT" w:hAnsi="Gill Sans MT"/>
          <w:sz w:val="24"/>
          <w:szCs w:val="24"/>
        </w:rPr>
        <w:lastRenderedPageBreak/>
        <w:t>Recognise the importance of confidentiality</w:t>
      </w:r>
    </w:p>
    <w:p w14:paraId="5EDCE315" w14:textId="22234B5E" w:rsidR="00F14585" w:rsidRPr="00A726BE" w:rsidRDefault="00F14585" w:rsidP="007E1CBE">
      <w:pPr>
        <w:pStyle w:val="ListParagraph"/>
        <w:numPr>
          <w:ilvl w:val="0"/>
          <w:numId w:val="5"/>
        </w:numPr>
        <w:ind w:left="709"/>
        <w:rPr>
          <w:rFonts w:ascii="Gill Sans MT" w:hAnsi="Gill Sans MT"/>
          <w:sz w:val="24"/>
          <w:szCs w:val="24"/>
        </w:rPr>
      </w:pPr>
      <w:r w:rsidRPr="00A726BE">
        <w:rPr>
          <w:rFonts w:ascii="Gill Sans MT" w:hAnsi="Gill Sans MT"/>
          <w:sz w:val="24"/>
          <w:szCs w:val="24"/>
        </w:rPr>
        <w:t>As a club, we will also take necessary steps to ensure that each participant, coach, volunteer or official is encouraged to undertake the following principles:</w:t>
      </w:r>
    </w:p>
    <w:p w14:paraId="5B008527" w14:textId="7FE5E39D" w:rsidR="00F14585" w:rsidRPr="007E1CBE" w:rsidRDefault="00F14585" w:rsidP="007E1CBE">
      <w:pPr>
        <w:pStyle w:val="ListParagraph"/>
        <w:numPr>
          <w:ilvl w:val="0"/>
          <w:numId w:val="5"/>
        </w:numPr>
        <w:ind w:left="709"/>
        <w:rPr>
          <w:rFonts w:ascii="Gill Sans MT" w:hAnsi="Gill Sans MT"/>
          <w:sz w:val="24"/>
          <w:szCs w:val="24"/>
        </w:rPr>
      </w:pPr>
      <w:r w:rsidRPr="007E1CBE">
        <w:rPr>
          <w:rFonts w:ascii="Gill Sans MT" w:hAnsi="Gill Sans MT"/>
          <w:sz w:val="24"/>
          <w:szCs w:val="24"/>
        </w:rPr>
        <w:t>Respect the feelings and views of others</w:t>
      </w:r>
    </w:p>
    <w:p w14:paraId="003DD4DF" w14:textId="4BAC6085" w:rsidR="00291BAD" w:rsidRPr="00F14585" w:rsidRDefault="00F14585" w:rsidP="007E1CBE">
      <w:pPr>
        <w:pStyle w:val="ListParagraph"/>
        <w:numPr>
          <w:ilvl w:val="0"/>
          <w:numId w:val="5"/>
        </w:numPr>
        <w:ind w:left="709"/>
      </w:pPr>
      <w:r w:rsidRPr="00A726BE">
        <w:rPr>
          <w:rFonts w:ascii="Gill Sans MT" w:hAnsi="Gill Sans MT"/>
          <w:sz w:val="24"/>
          <w:szCs w:val="24"/>
        </w:rPr>
        <w:t>Acknowledge that everyone is different; individual qualities, contributions and progress should be embraced and value</w:t>
      </w:r>
      <w:r w:rsidRPr="00A726BE">
        <w:rPr>
          <w:rFonts w:ascii="Gill Sans MT" w:hAnsi="Gill Sans MT"/>
          <w:sz w:val="24"/>
          <w:szCs w:val="24"/>
        </w:rPr>
        <w:t>d</w:t>
      </w:r>
    </w:p>
    <w:sectPr w:rsidR="00291BAD" w:rsidRPr="00F14585" w:rsidSect="00EA175C">
      <w:headerReference w:type="default" r:id="rId7"/>
      <w:pgSz w:w="11906" w:h="16838"/>
      <w:pgMar w:top="2675"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15AF" w14:textId="77777777" w:rsidR="00372DF4" w:rsidRDefault="00372DF4" w:rsidP="00AA7AF1">
      <w:r>
        <w:separator/>
      </w:r>
    </w:p>
  </w:endnote>
  <w:endnote w:type="continuationSeparator" w:id="0">
    <w:p w14:paraId="5A2CF712" w14:textId="77777777" w:rsidR="00372DF4" w:rsidRDefault="00372DF4" w:rsidP="00AA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2DAB" w14:textId="77777777" w:rsidR="00372DF4" w:rsidRDefault="00372DF4" w:rsidP="00AA7AF1">
      <w:r>
        <w:separator/>
      </w:r>
    </w:p>
  </w:footnote>
  <w:footnote w:type="continuationSeparator" w:id="0">
    <w:p w14:paraId="56379AAA" w14:textId="77777777" w:rsidR="00372DF4" w:rsidRDefault="00372DF4" w:rsidP="00AA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5E96" w14:textId="77777777" w:rsidR="00AA7AF1" w:rsidRDefault="00AA7AF1" w:rsidP="00CA00B8">
    <w:pPr>
      <w:pStyle w:val="Header"/>
      <w:ind w:left="-284"/>
      <w:jc w:val="center"/>
      <w:rPr>
        <w:noProof/>
      </w:rPr>
    </w:pPr>
  </w:p>
  <w:tbl>
    <w:tblPr>
      <w:tblStyle w:val="TableGrid"/>
      <w:tblW w:w="10348" w:type="dxa"/>
      <w:tblInd w:w="-714" w:type="dxa"/>
      <w:tblLook w:val="04A0" w:firstRow="1" w:lastRow="0" w:firstColumn="1" w:lastColumn="0" w:noHBand="0" w:noVBand="1"/>
    </w:tblPr>
    <w:tblGrid>
      <w:gridCol w:w="2664"/>
      <w:gridCol w:w="3005"/>
      <w:gridCol w:w="4679"/>
    </w:tblGrid>
    <w:tr w:rsidR="00912DC0" w14:paraId="3A39C674" w14:textId="77777777" w:rsidTr="00963F32">
      <w:trPr>
        <w:trHeight w:val="1402"/>
      </w:trPr>
      <w:tc>
        <w:tcPr>
          <w:tcW w:w="2664" w:type="dxa"/>
        </w:tcPr>
        <w:p w14:paraId="182D629B" w14:textId="280EFD2F" w:rsidR="00912DC0" w:rsidRDefault="00912DC0" w:rsidP="00912DC0">
          <w:pPr>
            <w:pStyle w:val="Header"/>
            <w:jc w:val="center"/>
          </w:pPr>
          <w:r>
            <w:rPr>
              <w:noProof/>
            </w:rPr>
            <w:drawing>
              <wp:inline distT="0" distB="0" distL="0" distR="0" wp14:anchorId="4DB70B53" wp14:editId="240B0F06">
                <wp:extent cx="1128395" cy="792480"/>
                <wp:effectExtent l="0" t="0" r="0" b="7620"/>
                <wp:docPr id="447775015" name="Picture 2" descr="A logo with lions and a football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99114" name="Picture 2" descr="A logo with lions and a football bal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8395" cy="792480"/>
                        </a:xfrm>
                        <a:prstGeom prst="rect">
                          <a:avLst/>
                        </a:prstGeom>
                      </pic:spPr>
                    </pic:pic>
                  </a:graphicData>
                </a:graphic>
              </wp:inline>
            </w:drawing>
          </w:r>
        </w:p>
      </w:tc>
      <w:tc>
        <w:tcPr>
          <w:tcW w:w="7684" w:type="dxa"/>
          <w:gridSpan w:val="2"/>
        </w:tcPr>
        <w:p w14:paraId="4CC6BCE7" w14:textId="77777777" w:rsidR="00912DC0" w:rsidRDefault="00912DC0" w:rsidP="00912DC0">
          <w:pPr>
            <w:pStyle w:val="Header"/>
            <w:jc w:val="center"/>
          </w:pPr>
        </w:p>
        <w:p w14:paraId="32400377" w14:textId="77777777" w:rsidR="00912DC0" w:rsidRDefault="00912DC0" w:rsidP="00912DC0">
          <w:pPr>
            <w:pStyle w:val="Header"/>
            <w:jc w:val="center"/>
            <w:rPr>
              <w:rFonts w:ascii="Gill Sans MT" w:hAnsi="Gill Sans MT"/>
              <w:sz w:val="36"/>
              <w:szCs w:val="36"/>
            </w:rPr>
          </w:pPr>
        </w:p>
        <w:p w14:paraId="6B83CC19" w14:textId="08C28B72" w:rsidR="00912DC0" w:rsidRPr="00912DC0" w:rsidRDefault="00912DC0" w:rsidP="00912DC0">
          <w:pPr>
            <w:pStyle w:val="Header"/>
            <w:jc w:val="center"/>
            <w:rPr>
              <w:rFonts w:ascii="Gill Sans MT" w:hAnsi="Gill Sans MT"/>
              <w:sz w:val="36"/>
              <w:szCs w:val="36"/>
            </w:rPr>
          </w:pPr>
          <w:r>
            <w:rPr>
              <w:rFonts w:ascii="Gill Sans MT" w:hAnsi="Gill Sans MT"/>
              <w:sz w:val="36"/>
              <w:szCs w:val="36"/>
            </w:rPr>
            <w:t xml:space="preserve"> </w:t>
          </w:r>
          <w:r w:rsidR="00EA175C">
            <w:rPr>
              <w:rFonts w:ascii="Gill Sans MT" w:hAnsi="Gill Sans MT"/>
              <w:sz w:val="36"/>
              <w:szCs w:val="36"/>
            </w:rPr>
            <w:t>Anti Bullying Policy</w:t>
          </w:r>
        </w:p>
      </w:tc>
    </w:tr>
    <w:tr w:rsidR="00CA00B8" w14:paraId="270D23EB" w14:textId="77777777" w:rsidTr="00912DC0">
      <w:tc>
        <w:tcPr>
          <w:tcW w:w="2664" w:type="dxa"/>
        </w:tcPr>
        <w:p w14:paraId="557F3538" w14:textId="5E8A9690" w:rsidR="00CA00B8" w:rsidRPr="00912DC0" w:rsidRDefault="00912DC0" w:rsidP="00CA00B8">
          <w:pPr>
            <w:pStyle w:val="Header"/>
            <w:rPr>
              <w:rFonts w:ascii="Gill Sans MT" w:hAnsi="Gill Sans MT"/>
              <w:sz w:val="24"/>
              <w:szCs w:val="24"/>
            </w:rPr>
          </w:pPr>
          <w:r w:rsidRPr="00912DC0">
            <w:rPr>
              <w:rFonts w:ascii="Gill Sans MT" w:hAnsi="Gill Sans MT"/>
              <w:sz w:val="24"/>
              <w:szCs w:val="24"/>
            </w:rPr>
            <w:t>Revision 1</w:t>
          </w:r>
        </w:p>
      </w:tc>
      <w:tc>
        <w:tcPr>
          <w:tcW w:w="3005" w:type="dxa"/>
        </w:tcPr>
        <w:p w14:paraId="0C298076" w14:textId="0CA670E5" w:rsidR="00CA00B8" w:rsidRPr="00912DC0" w:rsidRDefault="00912DC0" w:rsidP="00CA00B8">
          <w:pPr>
            <w:pStyle w:val="Header"/>
            <w:rPr>
              <w:rFonts w:ascii="Gill Sans MT" w:hAnsi="Gill Sans MT"/>
              <w:sz w:val="24"/>
              <w:szCs w:val="24"/>
            </w:rPr>
          </w:pPr>
          <w:r>
            <w:rPr>
              <w:rFonts w:ascii="Gill Sans MT" w:hAnsi="Gill Sans MT"/>
              <w:sz w:val="24"/>
              <w:szCs w:val="24"/>
            </w:rPr>
            <w:t>2025</w:t>
          </w:r>
        </w:p>
      </w:tc>
      <w:tc>
        <w:tcPr>
          <w:tcW w:w="4679" w:type="dxa"/>
        </w:tcPr>
        <w:p w14:paraId="2F31DD8D" w14:textId="2E8C0AE5" w:rsidR="00CA00B8" w:rsidRPr="00912DC0" w:rsidRDefault="00CA00B8" w:rsidP="00CA00B8">
          <w:pPr>
            <w:pStyle w:val="Header"/>
            <w:rPr>
              <w:rFonts w:ascii="Gill Sans MT" w:hAnsi="Gill Sans MT"/>
              <w:sz w:val="24"/>
              <w:szCs w:val="24"/>
            </w:rPr>
          </w:pPr>
        </w:p>
      </w:tc>
    </w:tr>
  </w:tbl>
  <w:p w14:paraId="10EEC653" w14:textId="72B1A579" w:rsidR="00AA7AF1" w:rsidRDefault="00AA7AF1" w:rsidP="00CA0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63F"/>
    <w:multiLevelType w:val="hybridMultilevel"/>
    <w:tmpl w:val="78B6760E"/>
    <w:lvl w:ilvl="0" w:tplc="9FBEC76A">
      <w:numFmt w:val="bullet"/>
      <w:lvlText w:val="•"/>
      <w:lvlJc w:val="left"/>
      <w:pPr>
        <w:ind w:left="1069"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13F2F"/>
    <w:multiLevelType w:val="hybridMultilevel"/>
    <w:tmpl w:val="5AEC75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2902EC1"/>
    <w:multiLevelType w:val="hybridMultilevel"/>
    <w:tmpl w:val="AF6EB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D3DAE"/>
    <w:multiLevelType w:val="hybridMultilevel"/>
    <w:tmpl w:val="A2040E66"/>
    <w:lvl w:ilvl="0" w:tplc="9FBEC76A">
      <w:numFmt w:val="bullet"/>
      <w:lvlText w:val="•"/>
      <w:lvlJc w:val="left"/>
      <w:pPr>
        <w:ind w:left="1069" w:hanging="360"/>
      </w:pPr>
      <w:rPr>
        <w:rFonts w:ascii="Gill Sans MT" w:eastAsiaTheme="minorHAnsi" w:hAnsi="Gill Sans MT"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662D1E74"/>
    <w:multiLevelType w:val="hybridMultilevel"/>
    <w:tmpl w:val="B7108D68"/>
    <w:lvl w:ilvl="0" w:tplc="9FBEC76A">
      <w:numFmt w:val="bullet"/>
      <w:lvlText w:val="•"/>
      <w:lvlJc w:val="left"/>
      <w:pPr>
        <w:ind w:left="1069" w:hanging="360"/>
      </w:pPr>
      <w:rPr>
        <w:rFonts w:ascii="Gill Sans MT" w:eastAsiaTheme="minorHAnsi" w:hAnsi="Gill Sans MT"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463355995">
    <w:abstractNumId w:val="2"/>
  </w:num>
  <w:num w:numId="2" w16cid:durableId="1765571717">
    <w:abstractNumId w:val="4"/>
  </w:num>
  <w:num w:numId="3" w16cid:durableId="116459059">
    <w:abstractNumId w:val="0"/>
  </w:num>
  <w:num w:numId="4" w16cid:durableId="1438258275">
    <w:abstractNumId w:val="3"/>
  </w:num>
  <w:num w:numId="5" w16cid:durableId="244460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F1"/>
    <w:rsid w:val="00056760"/>
    <w:rsid w:val="000736AC"/>
    <w:rsid w:val="000D2D16"/>
    <w:rsid w:val="0013394F"/>
    <w:rsid w:val="00291BAD"/>
    <w:rsid w:val="002A1E98"/>
    <w:rsid w:val="00372DF4"/>
    <w:rsid w:val="003853D2"/>
    <w:rsid w:val="004067FD"/>
    <w:rsid w:val="004B7A4B"/>
    <w:rsid w:val="00633583"/>
    <w:rsid w:val="006F5DA9"/>
    <w:rsid w:val="007B7FEC"/>
    <w:rsid w:val="007E1CBE"/>
    <w:rsid w:val="008B2C30"/>
    <w:rsid w:val="00912DC0"/>
    <w:rsid w:val="009820EF"/>
    <w:rsid w:val="00990A67"/>
    <w:rsid w:val="00A41C78"/>
    <w:rsid w:val="00A726BE"/>
    <w:rsid w:val="00AA7AF1"/>
    <w:rsid w:val="00BB572E"/>
    <w:rsid w:val="00C9195B"/>
    <w:rsid w:val="00CA00B8"/>
    <w:rsid w:val="00DC4459"/>
    <w:rsid w:val="00EA175C"/>
    <w:rsid w:val="00F14585"/>
    <w:rsid w:val="00FD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82DFE"/>
  <w15:chartTrackingRefBased/>
  <w15:docId w15:val="{1D84AE94-3A34-47FD-AA4B-9FA4A2F4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16"/>
  </w:style>
  <w:style w:type="paragraph" w:styleId="Heading1">
    <w:name w:val="heading 1"/>
    <w:basedOn w:val="Normal"/>
    <w:next w:val="Normal"/>
    <w:link w:val="Heading1Char"/>
    <w:uiPriority w:val="9"/>
    <w:qFormat/>
    <w:rsid w:val="00AA7A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A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AF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A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7AF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A7A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7A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7A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7A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A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A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AF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AF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A7AF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A7A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7A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7A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7A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7A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A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A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7A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7AF1"/>
    <w:rPr>
      <w:i/>
      <w:iCs/>
      <w:color w:val="404040" w:themeColor="text1" w:themeTint="BF"/>
    </w:rPr>
  </w:style>
  <w:style w:type="paragraph" w:styleId="ListParagraph">
    <w:name w:val="List Paragraph"/>
    <w:basedOn w:val="Normal"/>
    <w:uiPriority w:val="34"/>
    <w:qFormat/>
    <w:rsid w:val="00AA7AF1"/>
    <w:pPr>
      <w:ind w:left="720"/>
      <w:contextualSpacing/>
    </w:pPr>
  </w:style>
  <w:style w:type="character" w:styleId="IntenseEmphasis">
    <w:name w:val="Intense Emphasis"/>
    <w:basedOn w:val="DefaultParagraphFont"/>
    <w:uiPriority w:val="21"/>
    <w:qFormat/>
    <w:rsid w:val="00AA7AF1"/>
    <w:rPr>
      <w:i/>
      <w:iCs/>
      <w:color w:val="2F5496" w:themeColor="accent1" w:themeShade="BF"/>
    </w:rPr>
  </w:style>
  <w:style w:type="paragraph" w:styleId="IntenseQuote">
    <w:name w:val="Intense Quote"/>
    <w:basedOn w:val="Normal"/>
    <w:next w:val="Normal"/>
    <w:link w:val="IntenseQuoteChar"/>
    <w:uiPriority w:val="30"/>
    <w:qFormat/>
    <w:rsid w:val="00AA7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AF1"/>
    <w:rPr>
      <w:i/>
      <w:iCs/>
      <w:color w:val="2F5496" w:themeColor="accent1" w:themeShade="BF"/>
    </w:rPr>
  </w:style>
  <w:style w:type="character" w:styleId="IntenseReference">
    <w:name w:val="Intense Reference"/>
    <w:basedOn w:val="DefaultParagraphFont"/>
    <w:uiPriority w:val="32"/>
    <w:qFormat/>
    <w:rsid w:val="00AA7AF1"/>
    <w:rPr>
      <w:b/>
      <w:bCs/>
      <w:smallCaps/>
      <w:color w:val="2F5496" w:themeColor="accent1" w:themeShade="BF"/>
      <w:spacing w:val="5"/>
    </w:rPr>
  </w:style>
  <w:style w:type="paragraph" w:styleId="Header">
    <w:name w:val="header"/>
    <w:basedOn w:val="Normal"/>
    <w:link w:val="HeaderChar"/>
    <w:uiPriority w:val="99"/>
    <w:unhideWhenUsed/>
    <w:rsid w:val="00AA7AF1"/>
    <w:pPr>
      <w:tabs>
        <w:tab w:val="center" w:pos="4513"/>
        <w:tab w:val="right" w:pos="9026"/>
      </w:tabs>
    </w:pPr>
  </w:style>
  <w:style w:type="character" w:customStyle="1" w:styleId="HeaderChar">
    <w:name w:val="Header Char"/>
    <w:basedOn w:val="DefaultParagraphFont"/>
    <w:link w:val="Header"/>
    <w:uiPriority w:val="99"/>
    <w:rsid w:val="00AA7AF1"/>
  </w:style>
  <w:style w:type="paragraph" w:styleId="Footer">
    <w:name w:val="footer"/>
    <w:basedOn w:val="Normal"/>
    <w:link w:val="FooterChar"/>
    <w:uiPriority w:val="99"/>
    <w:unhideWhenUsed/>
    <w:rsid w:val="00AA7AF1"/>
    <w:pPr>
      <w:tabs>
        <w:tab w:val="center" w:pos="4513"/>
        <w:tab w:val="right" w:pos="9026"/>
      </w:tabs>
    </w:pPr>
  </w:style>
  <w:style w:type="character" w:customStyle="1" w:styleId="FooterChar">
    <w:name w:val="Footer Char"/>
    <w:basedOn w:val="DefaultParagraphFont"/>
    <w:link w:val="Footer"/>
    <w:uiPriority w:val="99"/>
    <w:rsid w:val="00AA7AF1"/>
  </w:style>
  <w:style w:type="table" w:styleId="TableGrid">
    <w:name w:val="Table Grid"/>
    <w:basedOn w:val="TableNormal"/>
    <w:uiPriority w:val="39"/>
    <w:rsid w:val="00CA0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760"/>
    <w:rPr>
      <w:color w:val="0563C1" w:themeColor="hyperlink"/>
      <w:u w:val="single"/>
    </w:rPr>
  </w:style>
  <w:style w:type="character" w:styleId="UnresolvedMention">
    <w:name w:val="Unresolved Mention"/>
    <w:basedOn w:val="DefaultParagraphFont"/>
    <w:uiPriority w:val="99"/>
    <w:semiHidden/>
    <w:unhideWhenUsed/>
    <w:rsid w:val="00056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0ee5d5-3c8e-4e0d-87fc-31d6677af6a4}" enabled="0" method="" siteId="{de0ee5d5-3c8e-4e0d-87fc-31d6677af6a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Rodriguez</dc:creator>
  <cp:keywords/>
  <dc:description/>
  <cp:lastModifiedBy>Steve Rodriguez</cp:lastModifiedBy>
  <cp:revision>8</cp:revision>
  <dcterms:created xsi:type="dcterms:W3CDTF">2025-07-29T14:27:00Z</dcterms:created>
  <dcterms:modified xsi:type="dcterms:W3CDTF">2025-07-29T14:42:00Z</dcterms:modified>
</cp:coreProperties>
</file>